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45795" w:rsidRDefault="00000000">
      <w:pPr>
        <w:rPr>
          <w:b/>
          <w:sz w:val="26"/>
          <w:szCs w:val="26"/>
        </w:rPr>
      </w:pPr>
      <w:r>
        <w:rPr>
          <w:b/>
          <w:sz w:val="26"/>
          <w:szCs w:val="26"/>
        </w:rPr>
        <w:t>HARIDUSPROGRAMM - TAGASI JUURTE JUURDE!</w:t>
      </w:r>
    </w:p>
    <w:p w14:paraId="00000002" w14:textId="77777777" w:rsidR="00845795" w:rsidRDefault="00000000">
      <w:pPr>
        <w:rPr>
          <w:b/>
          <w:sz w:val="26"/>
          <w:szCs w:val="26"/>
        </w:rPr>
      </w:pPr>
      <w:r>
        <w:rPr>
          <w:b/>
          <w:sz w:val="26"/>
          <w:szCs w:val="26"/>
        </w:rPr>
        <w:t>Programmi üldine eesmärk on tugevdada laste ja noorte kohalikku identiteeti. Inimene, kes on tugevalt oma juurtega seotud, tunnetab paremini oma isiklikku elu ning selle tähendust.</w:t>
      </w:r>
    </w:p>
    <w:p w14:paraId="00000003" w14:textId="77777777" w:rsidR="00845795" w:rsidRDefault="00845795">
      <w:pPr>
        <w:rPr>
          <w:b/>
          <w:sz w:val="26"/>
          <w:szCs w:val="26"/>
        </w:rPr>
      </w:pPr>
    </w:p>
    <w:p w14:paraId="00000004" w14:textId="77777777" w:rsidR="00845795" w:rsidRDefault="00845795"/>
    <w:p w14:paraId="00000005" w14:textId="77777777" w:rsidR="00845795" w:rsidRDefault="00000000">
      <w:pPr>
        <w:jc w:val="both"/>
        <w:rPr>
          <w:sz w:val="24"/>
          <w:szCs w:val="24"/>
        </w:rPr>
      </w:pPr>
      <w:r>
        <w:rPr>
          <w:sz w:val="24"/>
          <w:szCs w:val="24"/>
        </w:rPr>
        <w:t xml:space="preserve">Kodulähedane haridus peab jätkuma ka kahaneva rahvaarvuga piirkondades, selleks on vaja toetada muuhulgas </w:t>
      </w:r>
      <w:proofErr w:type="spellStart"/>
      <w:r>
        <w:rPr>
          <w:sz w:val="24"/>
          <w:szCs w:val="24"/>
        </w:rPr>
        <w:t>eraalgatuslikke</w:t>
      </w:r>
      <w:proofErr w:type="spellEnd"/>
      <w:r>
        <w:rPr>
          <w:sz w:val="24"/>
          <w:szCs w:val="24"/>
        </w:rPr>
        <w:t xml:space="preserve"> lastehoide ning erakoole munitsipaalkoolidega võrdsel tasemel.</w:t>
      </w:r>
    </w:p>
    <w:p w14:paraId="00000006" w14:textId="77777777" w:rsidR="00845795" w:rsidRDefault="00845795">
      <w:pPr>
        <w:jc w:val="both"/>
        <w:rPr>
          <w:sz w:val="24"/>
          <w:szCs w:val="24"/>
        </w:rPr>
      </w:pPr>
    </w:p>
    <w:p w14:paraId="00000007" w14:textId="77777777" w:rsidR="00845795" w:rsidRDefault="00000000">
      <w:pPr>
        <w:jc w:val="both"/>
        <w:rPr>
          <w:sz w:val="24"/>
          <w:szCs w:val="24"/>
        </w:rPr>
      </w:pPr>
      <w:r>
        <w:rPr>
          <w:sz w:val="24"/>
          <w:szCs w:val="24"/>
        </w:rPr>
        <w:t>Kool peab muutuma kogukonnakesksemaks, selleks on vaja välja töötada kogukonnakooli kontseptsioon.</w:t>
      </w:r>
    </w:p>
    <w:p w14:paraId="00000008" w14:textId="77777777" w:rsidR="00845795" w:rsidRDefault="00000000">
      <w:pPr>
        <w:jc w:val="both"/>
        <w:rPr>
          <w:sz w:val="24"/>
          <w:szCs w:val="24"/>
        </w:rPr>
      </w:pPr>
      <w:r>
        <w:rPr>
          <w:sz w:val="24"/>
          <w:szCs w:val="24"/>
        </w:rPr>
        <w:t xml:space="preserve"> </w:t>
      </w:r>
    </w:p>
    <w:p w14:paraId="00000009" w14:textId="77777777" w:rsidR="00845795" w:rsidRDefault="00000000">
      <w:pPr>
        <w:jc w:val="both"/>
        <w:rPr>
          <w:sz w:val="24"/>
          <w:szCs w:val="24"/>
        </w:rPr>
      </w:pPr>
      <w:r>
        <w:rPr>
          <w:sz w:val="24"/>
          <w:szCs w:val="24"/>
        </w:rPr>
        <w:t>Seisame kohalikke traditsioone ja pärimust au sees hoidva, nii vaimset kui füüsilist tervist toetava õpikeskkonna eest nii lasteaias kui ka koolis. Selleks on vaja vähendada muuhulgas kohustuslikku kooliprogrammi ning viia õppesse sisse traditsioonilised piirkondlikud õppeeripärad.</w:t>
      </w:r>
    </w:p>
    <w:p w14:paraId="0000000A" w14:textId="77777777" w:rsidR="00845795" w:rsidRDefault="00845795">
      <w:pPr>
        <w:jc w:val="both"/>
        <w:rPr>
          <w:sz w:val="24"/>
          <w:szCs w:val="24"/>
        </w:rPr>
      </w:pPr>
    </w:p>
    <w:p w14:paraId="0000000B" w14:textId="77777777" w:rsidR="00845795" w:rsidRDefault="00000000">
      <w:pPr>
        <w:jc w:val="both"/>
        <w:rPr>
          <w:sz w:val="24"/>
          <w:szCs w:val="24"/>
        </w:rPr>
      </w:pPr>
      <w:r>
        <w:rPr>
          <w:sz w:val="24"/>
          <w:szCs w:val="24"/>
        </w:rPr>
        <w:t xml:space="preserve">Lisaks intellekti arendamisele tuleb samavõrd suurt tähelepanu pöörata ka tahte, tunde ning motoorika arengule, selleks toetame alternatiivpedagoogika vastavate praktikate </w:t>
      </w:r>
      <w:proofErr w:type="spellStart"/>
      <w:r>
        <w:rPr>
          <w:sz w:val="24"/>
          <w:szCs w:val="24"/>
        </w:rPr>
        <w:t>implementeerimist</w:t>
      </w:r>
      <w:proofErr w:type="spellEnd"/>
      <w:r>
        <w:rPr>
          <w:sz w:val="24"/>
          <w:szCs w:val="24"/>
        </w:rPr>
        <w:t xml:space="preserve"> tavakoolis.</w:t>
      </w:r>
    </w:p>
    <w:p w14:paraId="0000000C" w14:textId="77777777" w:rsidR="00845795" w:rsidRDefault="00845795">
      <w:pPr>
        <w:jc w:val="both"/>
        <w:rPr>
          <w:sz w:val="24"/>
          <w:szCs w:val="24"/>
        </w:rPr>
      </w:pPr>
    </w:p>
    <w:p w14:paraId="0000000D" w14:textId="77777777" w:rsidR="00845795" w:rsidRDefault="00000000">
      <w:pPr>
        <w:jc w:val="both"/>
        <w:rPr>
          <w:sz w:val="24"/>
          <w:szCs w:val="24"/>
        </w:rPr>
      </w:pPr>
      <w:r>
        <w:rPr>
          <w:sz w:val="24"/>
          <w:szCs w:val="24"/>
        </w:rPr>
        <w:t>Kooli õppeprogramm peab lähtuma traditsioonilistest perekonnast - kool ei ole kaasaegsete ideoloogiate levitamise kohaks ehk kasvatus peab lähtuma loomuseadustest.</w:t>
      </w:r>
    </w:p>
    <w:p w14:paraId="0000000E" w14:textId="77777777" w:rsidR="00845795" w:rsidRDefault="00845795">
      <w:pPr>
        <w:jc w:val="both"/>
        <w:rPr>
          <w:sz w:val="24"/>
          <w:szCs w:val="24"/>
        </w:rPr>
      </w:pPr>
    </w:p>
    <w:p w14:paraId="0000000F" w14:textId="77777777" w:rsidR="00845795" w:rsidRDefault="00000000">
      <w:pPr>
        <w:jc w:val="both"/>
        <w:rPr>
          <w:sz w:val="24"/>
          <w:szCs w:val="24"/>
        </w:rPr>
      </w:pPr>
      <w:r>
        <w:rPr>
          <w:sz w:val="24"/>
          <w:szCs w:val="24"/>
        </w:rPr>
        <w:t>Erakoolide riiklik rahastamine tuleb taastada esimesest tegutsemisaastast alates.</w:t>
      </w:r>
    </w:p>
    <w:p w14:paraId="00000010" w14:textId="77777777" w:rsidR="00845795" w:rsidRDefault="00845795">
      <w:pPr>
        <w:jc w:val="both"/>
        <w:rPr>
          <w:sz w:val="24"/>
          <w:szCs w:val="24"/>
        </w:rPr>
      </w:pPr>
    </w:p>
    <w:p w14:paraId="00000011" w14:textId="77777777" w:rsidR="00845795" w:rsidRDefault="00000000">
      <w:pPr>
        <w:jc w:val="both"/>
        <w:rPr>
          <w:sz w:val="24"/>
          <w:szCs w:val="24"/>
        </w:rPr>
      </w:pPr>
      <w:r>
        <w:rPr>
          <w:sz w:val="24"/>
          <w:szCs w:val="24"/>
        </w:rPr>
        <w:t>Oleme koduõppe sõbralikud - koduõppele jäämise senine kord (seisuga august 2025) peab säilima</w:t>
      </w:r>
    </w:p>
    <w:p w14:paraId="00000012" w14:textId="77777777" w:rsidR="00845795" w:rsidRDefault="00845795">
      <w:pPr>
        <w:jc w:val="both"/>
        <w:rPr>
          <w:sz w:val="24"/>
          <w:szCs w:val="24"/>
        </w:rPr>
      </w:pPr>
    </w:p>
    <w:p w14:paraId="00000013" w14:textId="77777777" w:rsidR="00845795" w:rsidRDefault="00000000">
      <w:pPr>
        <w:jc w:val="both"/>
        <w:rPr>
          <w:sz w:val="24"/>
          <w:szCs w:val="24"/>
        </w:rPr>
      </w:pPr>
      <w:r>
        <w:rPr>
          <w:sz w:val="24"/>
          <w:szCs w:val="24"/>
        </w:rPr>
        <w:t xml:space="preserve">Seisame loomuliku ning praktilise, inimeselt inimesele toimuva õppe eest, kus kasvatajate ja õpetajate tähtsaim ülesanne on edendada lapse ja noore individuaalseid andeid. </w:t>
      </w:r>
    </w:p>
    <w:p w14:paraId="00000014" w14:textId="77777777" w:rsidR="00845795" w:rsidRDefault="00845795">
      <w:pPr>
        <w:jc w:val="both"/>
        <w:rPr>
          <w:sz w:val="24"/>
          <w:szCs w:val="24"/>
        </w:rPr>
      </w:pPr>
    </w:p>
    <w:p w14:paraId="00000015" w14:textId="77777777" w:rsidR="00845795" w:rsidRDefault="00000000">
      <w:pPr>
        <w:jc w:val="both"/>
        <w:rPr>
          <w:sz w:val="24"/>
          <w:szCs w:val="24"/>
        </w:rPr>
      </w:pPr>
      <w:r>
        <w:rPr>
          <w:sz w:val="24"/>
          <w:szCs w:val="24"/>
        </w:rPr>
        <w:t>Koolides tuleb sisse viia nutiseadmete kasutamise piirangud, eriti põhikoolis (1-3 kooliastmes) -  inimene peab juhtima tehnoloogiat, mitte tehnoloogia inimest</w:t>
      </w:r>
    </w:p>
    <w:p w14:paraId="00000016" w14:textId="77777777" w:rsidR="00845795" w:rsidRDefault="00845795">
      <w:pPr>
        <w:jc w:val="both"/>
        <w:rPr>
          <w:sz w:val="24"/>
          <w:szCs w:val="24"/>
        </w:rPr>
      </w:pPr>
    </w:p>
    <w:p w14:paraId="00000017" w14:textId="77777777" w:rsidR="00845795" w:rsidRDefault="00000000">
      <w:pPr>
        <w:jc w:val="both"/>
        <w:rPr>
          <w:sz w:val="24"/>
          <w:szCs w:val="24"/>
        </w:rPr>
      </w:pPr>
      <w:r>
        <w:rPr>
          <w:sz w:val="24"/>
          <w:szCs w:val="24"/>
        </w:rPr>
        <w:t>Oleme vastu digitaalsetele põhikooli lõpueksamitele.</w:t>
      </w:r>
    </w:p>
    <w:p w14:paraId="00000018" w14:textId="77777777" w:rsidR="00845795" w:rsidRDefault="00845795">
      <w:pPr>
        <w:jc w:val="both"/>
        <w:rPr>
          <w:sz w:val="24"/>
          <w:szCs w:val="24"/>
        </w:rPr>
      </w:pPr>
    </w:p>
    <w:p w14:paraId="00000019" w14:textId="77777777" w:rsidR="00845795" w:rsidRDefault="00000000">
      <w:pPr>
        <w:jc w:val="both"/>
        <w:rPr>
          <w:sz w:val="24"/>
          <w:szCs w:val="24"/>
        </w:rPr>
      </w:pPr>
      <w:r>
        <w:rPr>
          <w:sz w:val="24"/>
          <w:szCs w:val="24"/>
        </w:rPr>
        <w:t>Toetame hariduslike erivajadustega (</w:t>
      </w:r>
      <w:proofErr w:type="spellStart"/>
      <w:r>
        <w:rPr>
          <w:sz w:val="24"/>
          <w:szCs w:val="24"/>
        </w:rPr>
        <w:t>HEV</w:t>
      </w:r>
      <w:proofErr w:type="spellEnd"/>
      <w:r>
        <w:rPr>
          <w:sz w:val="24"/>
          <w:szCs w:val="24"/>
        </w:rPr>
        <w:t>) laste mitmekesiseid haridus- ja rehabilitatsioonivõimalusi ning lähtume selles kogukondlikest eripäradest.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000001A" w14:textId="77777777" w:rsidR="00845795" w:rsidRDefault="00845795">
      <w:pPr>
        <w:jc w:val="both"/>
        <w:rPr>
          <w:sz w:val="24"/>
          <w:szCs w:val="24"/>
        </w:rPr>
      </w:pPr>
    </w:p>
    <w:p w14:paraId="0000001B" w14:textId="77777777" w:rsidR="00845795" w:rsidRDefault="00000000">
      <w:pPr>
        <w:jc w:val="both"/>
        <w:rPr>
          <w:sz w:val="24"/>
          <w:szCs w:val="24"/>
        </w:rPr>
      </w:pPr>
      <w:r>
        <w:rPr>
          <w:sz w:val="24"/>
          <w:szCs w:val="24"/>
        </w:rPr>
        <w:t>Külmutame lasteaedade kohatasu järgnevaks neljaks aastaks, lisaks vabastame lasterikkad pered kohamaksust.</w:t>
      </w:r>
    </w:p>
    <w:p w14:paraId="0000001C" w14:textId="77777777" w:rsidR="00845795" w:rsidRDefault="00845795">
      <w:pPr>
        <w:jc w:val="both"/>
        <w:rPr>
          <w:sz w:val="24"/>
          <w:szCs w:val="24"/>
        </w:rPr>
      </w:pPr>
    </w:p>
    <w:p w14:paraId="0000001D" w14:textId="77777777" w:rsidR="00845795" w:rsidRDefault="00000000">
      <w:pPr>
        <w:jc w:val="both"/>
        <w:rPr>
          <w:sz w:val="24"/>
          <w:szCs w:val="24"/>
        </w:rPr>
      </w:pPr>
      <w:r>
        <w:rPr>
          <w:sz w:val="24"/>
          <w:szCs w:val="24"/>
        </w:rPr>
        <w:t xml:space="preserve">Väärtustame õpetajaid ja kultuuritöötajaid - õpetajatöö peab olema vääriliselt tasustatud ning mõistliku koormusega, lisaks leiame võimalusi õpetajate ja kultuuritöötajate mitterahaliseks motiveerimiseks. </w:t>
      </w:r>
    </w:p>
    <w:p w14:paraId="0000001E" w14:textId="77777777" w:rsidR="00845795" w:rsidRDefault="00845795">
      <w:pPr>
        <w:jc w:val="both"/>
        <w:rPr>
          <w:sz w:val="24"/>
          <w:szCs w:val="24"/>
        </w:rPr>
      </w:pPr>
    </w:p>
    <w:p w14:paraId="0000001F" w14:textId="77777777" w:rsidR="00845795" w:rsidRDefault="00000000">
      <w:pPr>
        <w:jc w:val="both"/>
        <w:rPr>
          <w:sz w:val="24"/>
          <w:szCs w:val="24"/>
        </w:rPr>
      </w:pPr>
      <w:r>
        <w:rPr>
          <w:sz w:val="24"/>
          <w:szCs w:val="24"/>
        </w:rPr>
        <w:t>Seisame omavalitsuse õiguse eest pidada munitsipaalgümnaasiume, viimaste rahastusmudel peab olema riigigümnaasiumiga sarnane.</w:t>
      </w:r>
    </w:p>
    <w:p w14:paraId="00000020" w14:textId="77777777" w:rsidR="00845795" w:rsidRDefault="00845795">
      <w:pPr>
        <w:jc w:val="both"/>
        <w:rPr>
          <w:sz w:val="24"/>
          <w:szCs w:val="24"/>
        </w:rPr>
      </w:pPr>
    </w:p>
    <w:p w14:paraId="00000021" w14:textId="77777777" w:rsidR="00845795" w:rsidRDefault="00000000">
      <w:pPr>
        <w:jc w:val="both"/>
        <w:rPr>
          <w:sz w:val="24"/>
          <w:szCs w:val="24"/>
        </w:rPr>
      </w:pPr>
      <w:r>
        <w:rPr>
          <w:sz w:val="24"/>
          <w:szCs w:val="24"/>
        </w:rPr>
        <w:t>Kohalik toit, eelistatult mahe, otse tootjalt, peab jõudma laste söögilauale</w:t>
      </w:r>
    </w:p>
    <w:p w14:paraId="00000024" w14:textId="77777777" w:rsidR="00845795" w:rsidRDefault="00845795">
      <w:pPr>
        <w:jc w:val="both"/>
        <w:rPr>
          <w:sz w:val="24"/>
          <w:szCs w:val="24"/>
        </w:rPr>
      </w:pPr>
    </w:p>
    <w:p w14:paraId="00000025" w14:textId="77777777" w:rsidR="00845795" w:rsidRDefault="00000000">
      <w:pPr>
        <w:jc w:val="both"/>
        <w:rPr>
          <w:sz w:val="24"/>
          <w:szCs w:val="24"/>
        </w:rPr>
      </w:pPr>
      <w:r>
        <w:rPr>
          <w:sz w:val="24"/>
          <w:szCs w:val="24"/>
        </w:rPr>
        <w:t>Lapse kehalise puutumatuse üle koolis otsustab lapsevanem.</w:t>
      </w:r>
    </w:p>
    <w:p w14:paraId="00000026" w14:textId="77777777" w:rsidR="00845795" w:rsidRDefault="00845795">
      <w:pPr>
        <w:jc w:val="both"/>
        <w:rPr>
          <w:sz w:val="24"/>
          <w:szCs w:val="24"/>
        </w:rPr>
      </w:pPr>
    </w:p>
    <w:p w14:paraId="00000027" w14:textId="77777777" w:rsidR="00845795" w:rsidRDefault="00000000">
      <w:pPr>
        <w:jc w:val="both"/>
        <w:rPr>
          <w:sz w:val="24"/>
          <w:szCs w:val="24"/>
        </w:rPr>
      </w:pPr>
      <w:r>
        <w:rPr>
          <w:sz w:val="24"/>
          <w:szCs w:val="24"/>
        </w:rPr>
        <w:t>Toetame elukestva õppe edendamist igas kihelkonnas - luua kohalikes raamatukogudes, rahvamajades ja koolides regulaarsed õpitoad eakatele.</w:t>
      </w:r>
    </w:p>
    <w:p w14:paraId="00000028" w14:textId="77777777" w:rsidR="00845795" w:rsidRDefault="00845795">
      <w:pPr>
        <w:jc w:val="both"/>
        <w:rPr>
          <w:color w:val="FF0000"/>
          <w:sz w:val="24"/>
          <w:szCs w:val="24"/>
        </w:rPr>
      </w:pPr>
    </w:p>
    <w:p w14:paraId="00000029" w14:textId="77777777" w:rsidR="00845795" w:rsidRDefault="00845795">
      <w:pPr>
        <w:jc w:val="both"/>
        <w:rPr>
          <w:color w:val="FF0000"/>
          <w:sz w:val="24"/>
          <w:szCs w:val="24"/>
        </w:rPr>
      </w:pPr>
    </w:p>
    <w:p w14:paraId="0000002A" w14:textId="77777777" w:rsidR="00845795" w:rsidRDefault="00000000">
      <w:pPr>
        <w:rPr>
          <w:b/>
          <w:sz w:val="26"/>
          <w:szCs w:val="26"/>
        </w:rPr>
      </w:pPr>
      <w:r>
        <w:rPr>
          <w:b/>
          <w:sz w:val="26"/>
          <w:szCs w:val="26"/>
        </w:rPr>
        <w:t>HUVIHARIDUS</w:t>
      </w:r>
    </w:p>
    <w:p w14:paraId="0000002B" w14:textId="77777777" w:rsidR="00845795" w:rsidRDefault="00845795"/>
    <w:p w14:paraId="0000002C" w14:textId="77777777" w:rsidR="00845795" w:rsidRDefault="00000000">
      <w:pPr>
        <w:jc w:val="both"/>
        <w:rPr>
          <w:sz w:val="24"/>
          <w:szCs w:val="24"/>
        </w:rPr>
      </w:pPr>
      <w:r>
        <w:rPr>
          <w:sz w:val="24"/>
          <w:szCs w:val="24"/>
        </w:rPr>
        <w:t>Jätkame huvihariduse toetamist - igale lapsele üks tasuta huviringi koht</w:t>
      </w:r>
    </w:p>
    <w:p w14:paraId="0000002D" w14:textId="77777777" w:rsidR="00845795" w:rsidRDefault="00845795">
      <w:pPr>
        <w:jc w:val="both"/>
        <w:rPr>
          <w:sz w:val="24"/>
          <w:szCs w:val="24"/>
        </w:rPr>
      </w:pPr>
    </w:p>
    <w:p w14:paraId="0000002E" w14:textId="77777777" w:rsidR="00845795" w:rsidRDefault="00000000">
      <w:pPr>
        <w:jc w:val="both"/>
        <w:rPr>
          <w:sz w:val="24"/>
          <w:szCs w:val="24"/>
        </w:rPr>
      </w:pPr>
      <w:r>
        <w:rPr>
          <w:sz w:val="24"/>
          <w:szCs w:val="24"/>
        </w:rPr>
        <w:t>Huviharidus võiks toetada põhikooli üldharidust ja vastupidi - selleks on vaja suurendada põhikoolis valikainete hulka, eriti lõpuklassides.</w:t>
      </w:r>
    </w:p>
    <w:p w14:paraId="0000002F" w14:textId="77777777" w:rsidR="00845795" w:rsidRDefault="00845795">
      <w:pPr>
        <w:jc w:val="both"/>
        <w:rPr>
          <w:sz w:val="24"/>
          <w:szCs w:val="24"/>
        </w:rPr>
      </w:pPr>
    </w:p>
    <w:p w14:paraId="00000030" w14:textId="77777777" w:rsidR="00845795" w:rsidRDefault="00000000">
      <w:pPr>
        <w:jc w:val="both"/>
        <w:rPr>
          <w:sz w:val="24"/>
          <w:szCs w:val="24"/>
        </w:rPr>
      </w:pPr>
      <w:r>
        <w:rPr>
          <w:sz w:val="24"/>
          <w:szCs w:val="24"/>
        </w:rPr>
        <w:t>Senisest enam tuleb rõhku panna kohalikku kultuuri ja pärandit väärtustavale kutseõppele ja huviringidele - rahvamuusika, rahvatants, käsitöö (sh puu- ja metallitöö) jne.</w:t>
      </w:r>
    </w:p>
    <w:p w14:paraId="00000031" w14:textId="77777777" w:rsidR="00845795" w:rsidRDefault="00845795">
      <w:pPr>
        <w:jc w:val="both"/>
        <w:rPr>
          <w:sz w:val="24"/>
          <w:szCs w:val="24"/>
        </w:rPr>
      </w:pPr>
    </w:p>
    <w:p w14:paraId="00000032" w14:textId="77777777" w:rsidR="00845795" w:rsidRDefault="00000000">
      <w:pPr>
        <w:jc w:val="both"/>
        <w:rPr>
          <w:sz w:val="24"/>
          <w:szCs w:val="24"/>
        </w:rPr>
      </w:pPr>
      <w:r>
        <w:rPr>
          <w:sz w:val="24"/>
          <w:szCs w:val="24"/>
        </w:rPr>
        <w:t>Huviringid peaksid olema ennekõike praktilised, matkides päris elu ja luues eeldusi iseseisvalt hakkama saamises - selleks on vaja luua tihedam koostöö kohalike ettevõtjatega aga ka Kaitseliiduga.</w:t>
      </w:r>
    </w:p>
    <w:p w14:paraId="00000033" w14:textId="77777777" w:rsidR="00845795" w:rsidRDefault="00845795">
      <w:pPr>
        <w:jc w:val="both"/>
        <w:rPr>
          <w:sz w:val="24"/>
          <w:szCs w:val="24"/>
        </w:rPr>
      </w:pPr>
    </w:p>
    <w:p w14:paraId="00000034" w14:textId="77777777" w:rsidR="00845795" w:rsidRDefault="00000000">
      <w:pPr>
        <w:jc w:val="both"/>
        <w:rPr>
          <w:sz w:val="24"/>
          <w:szCs w:val="24"/>
        </w:rPr>
      </w:pPr>
      <w:r>
        <w:rPr>
          <w:sz w:val="24"/>
          <w:szCs w:val="24"/>
        </w:rPr>
        <w:t xml:space="preserve">Väärtustame </w:t>
      </w:r>
      <w:proofErr w:type="spellStart"/>
      <w:r>
        <w:rPr>
          <w:sz w:val="24"/>
          <w:szCs w:val="24"/>
        </w:rPr>
        <w:t>põlvkondadevahelist</w:t>
      </w:r>
      <w:proofErr w:type="spellEnd"/>
      <w:r>
        <w:rPr>
          <w:sz w:val="24"/>
          <w:szCs w:val="24"/>
        </w:rPr>
        <w:t xml:space="preserve"> õpet, selleks on vaja siduda õppetegevus mõne püsiva kogukonna- või õppeprogrammi osaks.</w:t>
      </w:r>
    </w:p>
    <w:p w14:paraId="00000035" w14:textId="77777777" w:rsidR="00845795" w:rsidRDefault="00845795">
      <w:pPr>
        <w:jc w:val="both"/>
      </w:pPr>
    </w:p>
    <w:p w14:paraId="00000036" w14:textId="77777777" w:rsidR="00845795" w:rsidRDefault="00000000">
      <w:r>
        <w:t xml:space="preserve"> </w:t>
      </w:r>
    </w:p>
    <w:p w14:paraId="00000037" w14:textId="77777777" w:rsidR="00845795" w:rsidRDefault="00845795"/>
    <w:p w14:paraId="00000038" w14:textId="77777777" w:rsidR="00845795" w:rsidRDefault="00845795"/>
    <w:sectPr w:rsidR="00845795">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795"/>
    <w:rsid w:val="00632E39"/>
    <w:rsid w:val="00845795"/>
    <w:rsid w:val="00AB1B4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AA6C7"/>
  <w15:docId w15:val="{AA8752E1-E009-431A-83CD-F536E955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t" w:eastAsia="et-E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uiPriority w:val="9"/>
    <w:qFormat/>
    <w:pPr>
      <w:keepNext/>
      <w:keepLines/>
      <w:spacing w:before="400" w:after="120"/>
      <w:outlineLvl w:val="0"/>
    </w:pPr>
    <w:rPr>
      <w:sz w:val="40"/>
      <w:szCs w:val="40"/>
    </w:rPr>
  </w:style>
  <w:style w:type="paragraph" w:styleId="Pealkiri2">
    <w:name w:val="heading 2"/>
    <w:basedOn w:val="Normaallaad"/>
    <w:next w:val="Normaallaad"/>
    <w:uiPriority w:val="9"/>
    <w:semiHidden/>
    <w:unhideWhenUsed/>
    <w:qFormat/>
    <w:pPr>
      <w:keepNext/>
      <w:keepLines/>
      <w:spacing w:before="360" w:after="120"/>
      <w:outlineLvl w:val="1"/>
    </w:pPr>
    <w:rPr>
      <w:sz w:val="32"/>
      <w:szCs w:val="32"/>
    </w:rPr>
  </w:style>
  <w:style w:type="paragraph" w:styleId="Pealkiri3">
    <w:name w:val="heading 3"/>
    <w:basedOn w:val="Normaallaad"/>
    <w:next w:val="Normaallaad"/>
    <w:uiPriority w:val="9"/>
    <w:semiHidden/>
    <w:unhideWhenUsed/>
    <w:qFormat/>
    <w:pPr>
      <w:keepNext/>
      <w:keepLines/>
      <w:spacing w:before="320" w:after="80"/>
      <w:outlineLvl w:val="2"/>
    </w:pPr>
    <w:rPr>
      <w:color w:val="434343"/>
      <w:sz w:val="28"/>
      <w:szCs w:val="28"/>
    </w:rPr>
  </w:style>
  <w:style w:type="paragraph" w:styleId="Pealkiri4">
    <w:name w:val="heading 4"/>
    <w:basedOn w:val="Normaallaad"/>
    <w:next w:val="Normaallaad"/>
    <w:uiPriority w:val="9"/>
    <w:semiHidden/>
    <w:unhideWhenUsed/>
    <w:qFormat/>
    <w:pPr>
      <w:keepNext/>
      <w:keepLines/>
      <w:spacing w:before="280" w:after="80"/>
      <w:outlineLvl w:val="3"/>
    </w:pPr>
    <w:rPr>
      <w:color w:val="666666"/>
      <w:sz w:val="24"/>
      <w:szCs w:val="24"/>
    </w:rPr>
  </w:style>
  <w:style w:type="paragraph" w:styleId="Pealkiri5">
    <w:name w:val="heading 5"/>
    <w:basedOn w:val="Normaallaad"/>
    <w:next w:val="Normaallaad"/>
    <w:uiPriority w:val="9"/>
    <w:semiHidden/>
    <w:unhideWhenUsed/>
    <w:qFormat/>
    <w:pPr>
      <w:keepNext/>
      <w:keepLines/>
      <w:spacing w:before="240" w:after="80"/>
      <w:outlineLvl w:val="4"/>
    </w:pPr>
    <w:rPr>
      <w:color w:val="666666"/>
    </w:rPr>
  </w:style>
  <w:style w:type="paragraph" w:styleId="Pealkiri6">
    <w:name w:val="heading 6"/>
    <w:basedOn w:val="Normaallaad"/>
    <w:next w:val="Normaallaad"/>
    <w:uiPriority w:val="9"/>
    <w:semiHidden/>
    <w:unhideWhenUsed/>
    <w:qFormat/>
    <w:pPr>
      <w:keepNext/>
      <w:keepLines/>
      <w:spacing w:before="240" w:after="80"/>
      <w:outlineLvl w:val="5"/>
    </w:pPr>
    <w:rPr>
      <w:i/>
      <w:color w:val="66666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ealkiri">
    <w:name w:val="Title"/>
    <w:basedOn w:val="Normaallaad"/>
    <w:next w:val="Normaallaad"/>
    <w:uiPriority w:val="10"/>
    <w:qFormat/>
    <w:pPr>
      <w:keepNext/>
      <w:keepLines/>
      <w:spacing w:after="60"/>
    </w:pPr>
    <w:rPr>
      <w:sz w:val="52"/>
      <w:szCs w:val="52"/>
    </w:rPr>
  </w:style>
  <w:style w:type="paragraph" w:styleId="Alapealkiri">
    <w:name w:val="Subtitle"/>
    <w:basedOn w:val="Normaallaad"/>
    <w:next w:val="Normaallaa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490</Words>
  <Characters>2845</Characters>
  <Application>Microsoft Office Word</Application>
  <DocSecurity>0</DocSecurity>
  <Lines>23</Lines>
  <Paragraphs>6</Paragraphs>
  <ScaleCrop>false</ScaleCrop>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Kaupo Vipp</cp:lastModifiedBy>
  <cp:revision>3</cp:revision>
  <dcterms:created xsi:type="dcterms:W3CDTF">2025-09-23T15:15:00Z</dcterms:created>
  <dcterms:modified xsi:type="dcterms:W3CDTF">2025-09-23T15:16:00Z</dcterms:modified>
</cp:coreProperties>
</file>